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71" w:type="dxa"/>
        <w:tblInd w:w="-108" w:type="dxa"/>
        <w:tblLayout w:type="fixed"/>
        <w:tblCellMar>
          <w:left w:w="10" w:type="dxa"/>
          <w:right w:w="10" w:type="dxa"/>
        </w:tblCellMar>
        <w:tblLook w:val="0000" w:firstRow="0" w:lastRow="0" w:firstColumn="0" w:lastColumn="0" w:noHBand="0" w:noVBand="0"/>
      </w:tblPr>
      <w:tblGrid>
        <w:gridCol w:w="3040"/>
        <w:gridCol w:w="6831"/>
      </w:tblGrid>
      <w:tr w:rsidR="00AF78FB" w14:paraId="52E22E7D" w14:textId="77777777">
        <w:trPr>
          <w:trHeight w:val="730"/>
          <w:tblHeader/>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2991FA9" w14:textId="77777777" w:rsidR="00AF78FB" w:rsidRDefault="00784134">
            <w:pPr>
              <w:pStyle w:val="Standard"/>
              <w:spacing w:after="0" w:line="360" w:lineRule="auto"/>
            </w:pPr>
            <w:r>
              <w:rPr>
                <w:rFonts w:ascii="Arial" w:hAnsi="Arial" w:cs="Arial"/>
                <w:b/>
              </w:rPr>
              <w:t>Nazwa budynku</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7604274" w14:textId="77777777" w:rsidR="00AF78FB" w:rsidRDefault="00784134">
            <w:pPr>
              <w:pStyle w:val="Standard"/>
              <w:spacing w:after="0" w:line="360" w:lineRule="auto"/>
              <w:rPr>
                <w:rFonts w:ascii="Arial" w:hAnsi="Arial" w:cs="Arial"/>
                <w:b/>
                <w:color w:val="0070C0"/>
              </w:rPr>
            </w:pPr>
            <w:r>
              <w:rPr>
                <w:rFonts w:ascii="Arial" w:hAnsi="Arial" w:cs="Arial"/>
                <w:b/>
                <w:color w:val="0070C0"/>
              </w:rPr>
              <w:t xml:space="preserve">Centrum </w:t>
            </w:r>
            <w:r w:rsidR="00C65A9D">
              <w:rPr>
                <w:rFonts w:ascii="Arial" w:hAnsi="Arial" w:cs="Arial"/>
                <w:b/>
                <w:color w:val="0070C0"/>
              </w:rPr>
              <w:t>Symulacji Medycznych</w:t>
            </w:r>
          </w:p>
        </w:tc>
      </w:tr>
      <w:tr w:rsidR="00AF78FB" w14:paraId="654709A8" w14:textId="77777777">
        <w:trPr>
          <w:trHeight w:val="712"/>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A1E53CA" w14:textId="77777777" w:rsidR="00AF78FB" w:rsidRDefault="00784134">
            <w:pPr>
              <w:pStyle w:val="Standard"/>
              <w:spacing w:after="0" w:line="360" w:lineRule="auto"/>
            </w:pPr>
            <w:r>
              <w:rPr>
                <w:rFonts w:ascii="Arial" w:hAnsi="Arial" w:cs="Arial"/>
                <w:b/>
              </w:rPr>
              <w:t>Adres budynku</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881592F" w14:textId="77777777" w:rsidR="00AF78FB" w:rsidRDefault="00784134">
            <w:pPr>
              <w:pStyle w:val="Standard"/>
              <w:spacing w:after="0" w:line="360" w:lineRule="auto"/>
              <w:rPr>
                <w:rFonts w:ascii="Arial" w:hAnsi="Arial" w:cs="Arial"/>
              </w:rPr>
            </w:pPr>
            <w:r>
              <w:rPr>
                <w:rFonts w:ascii="Arial" w:hAnsi="Arial" w:cs="Arial"/>
              </w:rPr>
              <w:t xml:space="preserve">ul. </w:t>
            </w:r>
            <w:r w:rsidR="004B1934">
              <w:rPr>
                <w:rFonts w:ascii="Arial" w:hAnsi="Arial" w:cs="Arial"/>
              </w:rPr>
              <w:t>Bema 1a</w:t>
            </w:r>
            <w:r>
              <w:rPr>
                <w:rFonts w:ascii="Arial" w:hAnsi="Arial" w:cs="Arial"/>
              </w:rPr>
              <w:t>, 08-110 Siedlce</w:t>
            </w:r>
          </w:p>
        </w:tc>
      </w:tr>
      <w:tr w:rsidR="00AF78FB" w14:paraId="45DBD85D" w14:textId="77777777">
        <w:trPr>
          <w:trHeight w:val="1119"/>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14A6AF6" w14:textId="77777777" w:rsidR="00AF78FB" w:rsidRDefault="00784134">
            <w:pPr>
              <w:pStyle w:val="Standard"/>
              <w:spacing w:after="0" w:line="360" w:lineRule="auto"/>
            </w:pPr>
            <w:r>
              <w:rPr>
                <w:rFonts w:ascii="Arial" w:eastAsia="Times New Roman" w:hAnsi="Arial" w:cs="Arial"/>
                <w:b/>
                <w:bCs/>
                <w:color w:val="000000"/>
                <w:lang w:eastAsia="pl-PL"/>
              </w:rPr>
              <w:t>Kierownik/kierownik administracyjny (telefon,</w:t>
            </w:r>
          </w:p>
          <w:p w14:paraId="4EF66603" w14:textId="77777777" w:rsidR="00AF78FB" w:rsidRDefault="00784134">
            <w:pPr>
              <w:pStyle w:val="Standard"/>
              <w:spacing w:after="0" w:line="360" w:lineRule="auto"/>
            </w:pPr>
            <w:r>
              <w:rPr>
                <w:rFonts w:ascii="Arial" w:hAnsi="Arial" w:cs="Arial"/>
                <w:b/>
              </w:rPr>
              <w:t>e-mail)</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DB46AAA" w14:textId="77777777" w:rsidR="00AF78FB" w:rsidRDefault="00784134">
            <w:pPr>
              <w:pStyle w:val="Standard"/>
              <w:spacing w:after="0" w:line="360" w:lineRule="auto"/>
              <w:rPr>
                <w:rFonts w:ascii="Arial" w:hAnsi="Arial" w:cs="Arial"/>
              </w:rPr>
            </w:pPr>
            <w:r>
              <w:rPr>
                <w:rFonts w:ascii="Arial" w:hAnsi="Arial" w:cs="Arial"/>
              </w:rPr>
              <w:t xml:space="preserve">Dyrektor </w:t>
            </w:r>
            <w:r w:rsidR="004B1934">
              <w:rPr>
                <w:rFonts w:ascii="Arial" w:hAnsi="Arial" w:cs="Arial"/>
              </w:rPr>
              <w:t>CSM</w:t>
            </w:r>
            <w:r>
              <w:rPr>
                <w:rFonts w:ascii="Arial" w:hAnsi="Arial" w:cs="Arial"/>
              </w:rPr>
              <w:t xml:space="preserve"> </w:t>
            </w:r>
            <w:r w:rsidR="004B1934">
              <w:rPr>
                <w:rFonts w:ascii="Arial" w:hAnsi="Arial" w:cs="Arial"/>
              </w:rPr>
              <w:t>–</w:t>
            </w:r>
            <w:r>
              <w:rPr>
                <w:rFonts w:ascii="Arial" w:hAnsi="Arial" w:cs="Arial"/>
              </w:rPr>
              <w:t xml:space="preserve"> dr</w:t>
            </w:r>
            <w:r w:rsidR="004B1934">
              <w:rPr>
                <w:rFonts w:ascii="Arial" w:hAnsi="Arial" w:cs="Arial"/>
              </w:rPr>
              <w:t xml:space="preserve"> hab. </w:t>
            </w:r>
            <w:r>
              <w:rPr>
                <w:rFonts w:ascii="Arial" w:hAnsi="Arial" w:cs="Arial"/>
              </w:rPr>
              <w:t xml:space="preserve"> </w:t>
            </w:r>
            <w:r w:rsidR="004B1934">
              <w:rPr>
                <w:rFonts w:ascii="Arial" w:hAnsi="Arial" w:cs="Arial"/>
              </w:rPr>
              <w:t>Piotr Leszczyński, prof.ucz.</w:t>
            </w:r>
          </w:p>
          <w:p w14:paraId="6D6CD2F9" w14:textId="77777777" w:rsidR="00AF78FB" w:rsidRDefault="00000000">
            <w:pPr>
              <w:pStyle w:val="Standard"/>
              <w:spacing w:after="0" w:line="360" w:lineRule="auto"/>
              <w:rPr>
                <w:rStyle w:val="Hipercze"/>
                <w:rFonts w:ascii="Arial" w:hAnsi="Arial" w:cs="Arial"/>
              </w:rPr>
            </w:pPr>
            <w:hyperlink r:id="rId7" w:history="1">
              <w:r w:rsidR="0078521C" w:rsidRPr="00AD6011">
                <w:rPr>
                  <w:rStyle w:val="Hipercze"/>
                  <w:rFonts w:ascii="Arial" w:hAnsi="Arial" w:cs="Arial"/>
                </w:rPr>
                <w:t>piotr.leszczynski@uws.edu.pl</w:t>
              </w:r>
            </w:hyperlink>
          </w:p>
          <w:p w14:paraId="02E684C9" w14:textId="77777777" w:rsidR="00414B4E" w:rsidRDefault="00414B4E">
            <w:pPr>
              <w:pStyle w:val="Standard"/>
              <w:spacing w:after="0" w:line="360" w:lineRule="auto"/>
              <w:rPr>
                <w:rFonts w:ascii="Arial" w:hAnsi="Arial" w:cs="Arial"/>
              </w:rPr>
            </w:pPr>
            <w:r w:rsidRPr="00414B4E">
              <w:rPr>
                <w:rFonts w:ascii="Arial" w:hAnsi="Arial" w:cs="Arial"/>
              </w:rPr>
              <w:t xml:space="preserve">tel. portiernia główna: (25) 643-15-50 </w:t>
            </w:r>
          </w:p>
          <w:p w14:paraId="6080BCE7" w14:textId="77777777" w:rsidR="00AF78FB" w:rsidRDefault="00414B4E">
            <w:pPr>
              <w:pStyle w:val="Standard"/>
              <w:spacing w:after="0" w:line="360" w:lineRule="auto"/>
              <w:rPr>
                <w:rFonts w:ascii="Arial" w:hAnsi="Arial" w:cs="Arial"/>
              </w:rPr>
            </w:pPr>
            <w:r w:rsidRPr="00414B4E">
              <w:rPr>
                <w:rFonts w:ascii="Arial" w:hAnsi="Arial" w:cs="Arial"/>
              </w:rPr>
              <w:t>tel. technicy symulacji: (25) 643-15-51</w:t>
            </w:r>
          </w:p>
        </w:tc>
      </w:tr>
      <w:tr w:rsidR="00AF78FB" w14:paraId="1EB8C296" w14:textId="77777777">
        <w:trPr>
          <w:trHeight w:val="2644"/>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E084E97" w14:textId="77777777" w:rsidR="00AF78FB" w:rsidRDefault="00784134">
            <w:pPr>
              <w:pStyle w:val="Standard"/>
              <w:spacing w:after="0" w:line="360" w:lineRule="auto"/>
            </w:pPr>
            <w:r>
              <w:rPr>
                <w:rFonts w:ascii="Arial" w:eastAsia="Times New Roman" w:hAnsi="Arial" w:cs="Arial"/>
                <w:b/>
                <w:bCs/>
                <w:color w:val="000000"/>
                <w:lang w:eastAsia="pl-PL"/>
              </w:rPr>
              <w:t>Dojazd do budynku</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FBBB26C" w14:textId="77777777" w:rsidR="00AF78FB" w:rsidRDefault="00784134" w:rsidP="00A25F47">
            <w:pPr>
              <w:pStyle w:val="Standard"/>
              <w:autoSpaceDE w:val="0"/>
              <w:spacing w:after="0" w:line="360" w:lineRule="auto"/>
              <w:jc w:val="both"/>
              <w:rPr>
                <w:rFonts w:ascii="Arial" w:hAnsi="Arial" w:cs="Arial"/>
              </w:rPr>
            </w:pPr>
            <w:r>
              <w:rPr>
                <w:rFonts w:ascii="Arial" w:hAnsi="Arial" w:cs="Arial"/>
              </w:rPr>
              <w:t xml:space="preserve">Dojazd do budynku </w:t>
            </w:r>
            <w:r w:rsidR="00F21358" w:rsidRPr="00A25F47">
              <w:rPr>
                <w:rFonts w:ascii="Arial" w:hAnsi="Arial" w:cs="Arial"/>
              </w:rPr>
              <w:t>znajduje się</w:t>
            </w:r>
            <w:r w:rsidR="00F21358">
              <w:rPr>
                <w:rFonts w:ascii="Arial" w:hAnsi="Arial" w:cs="Arial"/>
              </w:rPr>
              <w:t xml:space="preserve"> </w:t>
            </w:r>
            <w:r>
              <w:rPr>
                <w:rFonts w:ascii="Arial" w:hAnsi="Arial" w:cs="Arial"/>
              </w:rPr>
              <w:t xml:space="preserve">od ulicy </w:t>
            </w:r>
            <w:r w:rsidR="00414B4E">
              <w:rPr>
                <w:rFonts w:ascii="Arial" w:hAnsi="Arial" w:cs="Arial"/>
              </w:rPr>
              <w:t>Bema przez szlaban obsługiwany interkomem (audio-video)</w:t>
            </w:r>
            <w:r>
              <w:rPr>
                <w:rFonts w:ascii="Arial" w:hAnsi="Arial" w:cs="Arial"/>
              </w:rPr>
              <w:t>.</w:t>
            </w:r>
            <w:r w:rsidR="00414B4E">
              <w:rPr>
                <w:rFonts w:ascii="Arial" w:hAnsi="Arial" w:cs="Arial"/>
              </w:rPr>
              <w:t xml:space="preserve"> </w:t>
            </w:r>
            <w:r>
              <w:rPr>
                <w:rFonts w:ascii="Arial" w:hAnsi="Arial" w:cs="Arial"/>
              </w:rPr>
              <w:t xml:space="preserve">Miejsce parkingowe dla osób z niepełnosprawnościami znajduje się w bezpośrednim sąsiedztwie budynku. Dogodne dojście z parkingu czy z pobliskiego miejsca parkingowego do budynku w postaci chodnika o szorstkiej i równej nawierzchni. Chodniki te mają </w:t>
            </w:r>
            <w:r w:rsidR="00B15E2E">
              <w:rPr>
                <w:rFonts w:ascii="Arial" w:hAnsi="Arial" w:cs="Arial"/>
              </w:rPr>
              <w:t xml:space="preserve">min. </w:t>
            </w:r>
            <w:r>
              <w:rPr>
                <w:rFonts w:ascii="Arial" w:hAnsi="Arial" w:cs="Arial"/>
              </w:rPr>
              <w:t>1,5 m szerokości i charakteryzują się obniżonymi krawężnikami.</w:t>
            </w:r>
            <w:r w:rsidR="00414B4E">
              <w:rPr>
                <w:rFonts w:ascii="Arial" w:hAnsi="Arial" w:cs="Arial"/>
              </w:rPr>
              <w:t xml:space="preserve"> </w:t>
            </w:r>
            <w:r>
              <w:rPr>
                <w:rFonts w:ascii="Arial" w:hAnsi="Arial" w:cs="Arial"/>
              </w:rPr>
              <w:t>Budynek Centrum</w:t>
            </w:r>
            <w:r w:rsidR="00414B4E">
              <w:rPr>
                <w:rFonts w:ascii="Arial" w:hAnsi="Arial" w:cs="Arial"/>
              </w:rPr>
              <w:t xml:space="preserve"> Symulacji Medycznych jest parterowy i</w:t>
            </w:r>
            <w:r>
              <w:rPr>
                <w:rFonts w:ascii="Arial" w:hAnsi="Arial" w:cs="Arial"/>
              </w:rPr>
              <w:t xml:space="preserve"> posiada </w:t>
            </w:r>
            <w:r w:rsidR="00414B4E">
              <w:rPr>
                <w:rFonts w:ascii="Arial" w:hAnsi="Arial" w:cs="Arial"/>
              </w:rPr>
              <w:t xml:space="preserve">jedno wejście główne z </w:t>
            </w:r>
            <w:r>
              <w:rPr>
                <w:rFonts w:ascii="Arial" w:hAnsi="Arial" w:cs="Arial"/>
              </w:rPr>
              <w:t>podjazd</w:t>
            </w:r>
            <w:r w:rsidR="00414B4E">
              <w:rPr>
                <w:rFonts w:ascii="Arial" w:hAnsi="Arial" w:cs="Arial"/>
              </w:rPr>
              <w:t>em</w:t>
            </w:r>
            <w:r>
              <w:rPr>
                <w:rFonts w:ascii="Arial" w:hAnsi="Arial" w:cs="Arial"/>
              </w:rPr>
              <w:t xml:space="preserve"> dla osób z niepełnosprawnościami. Przy balustradach przyległych do pochylni, przeznaczonych dla ruchu osób z niepełnosprawnościami zastosowano obustronne poręcze.</w:t>
            </w:r>
          </w:p>
        </w:tc>
      </w:tr>
      <w:tr w:rsidR="00AF78FB" w14:paraId="630D6CF1" w14:textId="77777777">
        <w:trPr>
          <w:trHeight w:val="2398"/>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10DB6CE" w14:textId="77777777" w:rsidR="00AF78FB" w:rsidRDefault="00784134">
            <w:pPr>
              <w:pStyle w:val="NormalnyWeb"/>
              <w:spacing w:after="0" w:line="360" w:lineRule="auto"/>
            </w:pPr>
            <w:r>
              <w:rPr>
                <w:rFonts w:ascii="Arial" w:hAnsi="Arial" w:cs="Arial"/>
                <w:b/>
                <w:sz w:val="22"/>
                <w:szCs w:val="22"/>
              </w:rPr>
              <w:t>Opis wejścia głównego do budynku</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62ACD28" w14:textId="00813A97" w:rsidR="00AF78FB" w:rsidRDefault="00784134" w:rsidP="00B15E2E">
            <w:pPr>
              <w:pStyle w:val="Standard"/>
              <w:tabs>
                <w:tab w:val="left" w:pos="720"/>
              </w:tabs>
              <w:autoSpaceDE w:val="0"/>
              <w:spacing w:after="0" w:line="360" w:lineRule="auto"/>
              <w:jc w:val="both"/>
              <w:rPr>
                <w:rFonts w:ascii="Arial" w:hAnsi="Arial" w:cs="Arial"/>
              </w:rPr>
            </w:pPr>
            <w:r>
              <w:rPr>
                <w:rFonts w:ascii="Arial" w:hAnsi="Arial" w:cs="Arial"/>
              </w:rPr>
              <w:t xml:space="preserve">W budynku </w:t>
            </w:r>
            <w:r w:rsidR="00414B4E">
              <w:rPr>
                <w:rFonts w:ascii="Arial" w:hAnsi="Arial" w:cs="Arial"/>
              </w:rPr>
              <w:t>jest jedno wejście główne</w:t>
            </w:r>
            <w:r>
              <w:rPr>
                <w:rFonts w:ascii="Arial" w:hAnsi="Arial" w:cs="Arial"/>
              </w:rPr>
              <w:t xml:space="preserve">, </w:t>
            </w:r>
            <w:r w:rsidR="00414B4E">
              <w:rPr>
                <w:rFonts w:ascii="Arial" w:hAnsi="Arial" w:cs="Arial"/>
              </w:rPr>
              <w:t xml:space="preserve">przy </w:t>
            </w:r>
            <w:r>
              <w:rPr>
                <w:rFonts w:ascii="Arial" w:hAnsi="Arial" w:cs="Arial"/>
              </w:rPr>
              <w:t>który</w:t>
            </w:r>
            <w:r w:rsidR="00414B4E">
              <w:rPr>
                <w:rFonts w:ascii="Arial" w:hAnsi="Arial" w:cs="Arial"/>
              </w:rPr>
              <w:t>m</w:t>
            </w:r>
            <w:r>
              <w:rPr>
                <w:rFonts w:ascii="Arial" w:hAnsi="Arial" w:cs="Arial"/>
              </w:rPr>
              <w:t xml:space="preserve"> zamontowane są drzwi</w:t>
            </w:r>
            <w:r w:rsidR="00414B4E">
              <w:rPr>
                <w:rFonts w:ascii="Arial" w:hAnsi="Arial" w:cs="Arial"/>
              </w:rPr>
              <w:t xml:space="preserve"> z klamką</w:t>
            </w:r>
            <w:r>
              <w:rPr>
                <w:rFonts w:ascii="Arial" w:hAnsi="Arial" w:cs="Arial"/>
              </w:rPr>
              <w:t>. Drzwi wejściowe mają szerokości powyżej 9</w:t>
            </w:r>
            <w:r w:rsidR="00B15E2E">
              <w:rPr>
                <w:rFonts w:ascii="Arial" w:hAnsi="Arial" w:cs="Arial"/>
              </w:rPr>
              <w:t>8</w:t>
            </w:r>
            <w:r>
              <w:rPr>
                <w:rFonts w:ascii="Arial" w:hAnsi="Arial" w:cs="Arial"/>
              </w:rPr>
              <w:t xml:space="preserve"> cm</w:t>
            </w:r>
            <w:r w:rsidR="00B15E2E">
              <w:rPr>
                <w:rFonts w:ascii="Arial" w:hAnsi="Arial" w:cs="Arial"/>
              </w:rPr>
              <w:t xml:space="preserve"> z możliwością poszerzenia do 135 cm po otwarciu drugiego skrzydła,</w:t>
            </w:r>
            <w:r>
              <w:rPr>
                <w:rFonts w:ascii="Arial" w:hAnsi="Arial" w:cs="Arial"/>
              </w:rPr>
              <w:t xml:space="preserve"> a próg w tych drzwiach nie przekracza 2 cm. Wejście główne zlokalizowane </w:t>
            </w:r>
            <w:r w:rsidR="00414B4E">
              <w:rPr>
                <w:rFonts w:ascii="Arial" w:hAnsi="Arial" w:cs="Arial"/>
              </w:rPr>
              <w:t>od strony wjazdu ze szlabanem.</w:t>
            </w:r>
            <w:r>
              <w:rPr>
                <w:rFonts w:ascii="Arial" w:hAnsi="Arial" w:cs="Arial"/>
              </w:rPr>
              <w:t xml:space="preserve"> Przed wejściem głównym umieszczony jest dzwonek, który umożliwia komunikację z</w:t>
            </w:r>
            <w:r w:rsidR="00F21358">
              <w:rPr>
                <w:rFonts w:ascii="Arial" w:hAnsi="Arial" w:cs="Arial"/>
                <w:strike/>
                <w:color w:val="FF0000"/>
              </w:rPr>
              <w:t xml:space="preserve"> </w:t>
            </w:r>
            <w:r w:rsidR="00F21358" w:rsidRPr="00F21358">
              <w:rPr>
                <w:rFonts w:ascii="Arial" w:hAnsi="Arial" w:cs="Arial"/>
                <w:color w:val="000000" w:themeColor="text1"/>
              </w:rPr>
              <w:t>portiernią</w:t>
            </w:r>
            <w:r>
              <w:rPr>
                <w:rFonts w:ascii="Arial" w:hAnsi="Arial" w:cs="Arial"/>
              </w:rPr>
              <w:t>.</w:t>
            </w:r>
          </w:p>
        </w:tc>
      </w:tr>
      <w:tr w:rsidR="00AF78FB" w14:paraId="5E48BEF6" w14:textId="77777777">
        <w:trPr>
          <w:trHeight w:val="5253"/>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5194BAB" w14:textId="77777777" w:rsidR="00AF78FB" w:rsidRDefault="00784134">
            <w:pPr>
              <w:pStyle w:val="Standard"/>
              <w:spacing w:after="0" w:line="360" w:lineRule="auto"/>
            </w:pPr>
            <w:r>
              <w:rPr>
                <w:rFonts w:ascii="Arial" w:eastAsia="Times New Roman" w:hAnsi="Arial" w:cs="Arial"/>
                <w:b/>
                <w:bCs/>
                <w:color w:val="000000"/>
                <w:lang w:eastAsia="pl-PL"/>
              </w:rPr>
              <w:lastRenderedPageBreak/>
              <w:t>Opis wnętrza budynku</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678AB1A" w14:textId="77777777" w:rsidR="009765E2" w:rsidRDefault="00B15E2E" w:rsidP="00B15E2E">
            <w:pPr>
              <w:pStyle w:val="Standard"/>
              <w:tabs>
                <w:tab w:val="left" w:pos="720"/>
              </w:tabs>
              <w:autoSpaceDE w:val="0"/>
              <w:spacing w:after="0" w:line="360" w:lineRule="auto"/>
              <w:jc w:val="both"/>
              <w:rPr>
                <w:rFonts w:ascii="Arial" w:hAnsi="Arial" w:cs="Arial"/>
              </w:rPr>
            </w:pPr>
            <w:r>
              <w:rPr>
                <w:rFonts w:ascii="Arial" w:hAnsi="Arial" w:cs="Arial"/>
              </w:rPr>
              <w:t>W holu głównym</w:t>
            </w:r>
            <w:r w:rsidR="00784134">
              <w:rPr>
                <w:rFonts w:ascii="Arial" w:hAnsi="Arial" w:cs="Arial"/>
              </w:rPr>
              <w:t xml:space="preserve"> znajduje się schemat rozkładu pomieszczeń. Podjazdy, korytarze i wejścia do sal dostosowane są do potrzeb studentów z niepełnosprawnością ruchową. Ciągi komunikacyjne oraz stolarka drzwiowa umożliwia przejazd wózkom inwalidzkim. Korytarze i pomieszczenia mają wystarczającą ilość miejsca do manewrowania wózkiem inwalidzkim (podłoga antypoślizgowa, powierzchnia manewrowa dla wózków). Wejścia do pomieszczeń są odpowiednio szerokie do wjazdu wózków inwalidzkich. Uchwyty, klamki oraz włączniki znajdują się na standardowych wysokościach. </w:t>
            </w:r>
            <w:r>
              <w:rPr>
                <w:rFonts w:ascii="Arial" w:hAnsi="Arial" w:cs="Arial"/>
              </w:rPr>
              <w:t>Wszystkie sale pozwalają na zapewnienie osobom z niepełnosprawnościami optymalnej widoczności sceny wykładowej.</w:t>
            </w:r>
          </w:p>
        </w:tc>
      </w:tr>
      <w:tr w:rsidR="00AF78FB" w14:paraId="5AD2A645" w14:textId="77777777">
        <w:trPr>
          <w:trHeight w:val="850"/>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7D2DE40" w14:textId="77777777" w:rsidR="00AF78FB" w:rsidRDefault="00784134">
            <w:pPr>
              <w:pStyle w:val="Standard"/>
              <w:spacing w:after="0" w:line="360" w:lineRule="auto"/>
            </w:pPr>
            <w:r>
              <w:rPr>
                <w:rFonts w:ascii="Arial" w:eastAsia="Times New Roman" w:hAnsi="Arial" w:cs="Arial"/>
                <w:b/>
                <w:bCs/>
                <w:color w:val="000000"/>
                <w:lang w:eastAsia="pl-PL"/>
              </w:rPr>
              <w:t>Pomoc w budynku (procedura)</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FA512E4" w14:textId="77777777" w:rsidR="00AF78FB" w:rsidRDefault="00B15E2E" w:rsidP="00B95159">
            <w:pPr>
              <w:pStyle w:val="Standard"/>
              <w:autoSpaceDE w:val="0"/>
              <w:spacing w:after="0" w:line="360" w:lineRule="auto"/>
              <w:jc w:val="both"/>
              <w:rPr>
                <w:rFonts w:ascii="Arial" w:hAnsi="Arial" w:cs="Arial"/>
              </w:rPr>
            </w:pPr>
            <w:r>
              <w:rPr>
                <w:rFonts w:ascii="Arial" w:hAnsi="Arial" w:cs="Arial"/>
              </w:rPr>
              <w:t>Podczas wjazdu na teren osoba z niepełnosprawnością komunikuje się poprzez wideofon z portiernią, mogąc prosić o pomoc przy parkowaniu i/lub wysiadaniu z pojazdu. Dodatkowo, przy wejściu do budynku znajduje się dzwonek przywołujący obsługę obiektu. Obsługa obiektu może wspomóc osobę z niepełnosprawnością w przemieszczeniu się do szatni, będącej w bezpośrednim sąsiedztwie portierni. Szatnia umożliwia pozostawienie prywatnych rzeczy w kodowanej szafce umieszonej na dogodnej wysokości. W szatni znajdują się dwie przebieralnie, w których osoba z niepełnosprawnością może zmienić okrycie wierzchnie wymagane do zajęć</w:t>
            </w:r>
            <w:r w:rsidRPr="00A25F47">
              <w:rPr>
                <w:rFonts w:ascii="Arial" w:hAnsi="Arial" w:cs="Arial"/>
              </w:rPr>
              <w:t xml:space="preserve">. </w:t>
            </w:r>
            <w:bookmarkStart w:id="0" w:name="_Hlk160542263"/>
            <w:r w:rsidRPr="00A25F47">
              <w:rPr>
                <w:rFonts w:ascii="Arial" w:hAnsi="Arial" w:cs="Arial"/>
              </w:rPr>
              <w:t>Obsługa obiektu na wniosek osoby z niepełnosprawnością może towarzyszyć</w:t>
            </w:r>
            <w:r w:rsidR="00B95159" w:rsidRPr="00A25F47">
              <w:rPr>
                <w:rFonts w:ascii="Arial" w:hAnsi="Arial" w:cs="Arial"/>
              </w:rPr>
              <w:t xml:space="preserve"> jej podczas realizacji zajęć w warunkach symulacji medycznej</w:t>
            </w:r>
            <w:r w:rsidRPr="00A25F47">
              <w:rPr>
                <w:rFonts w:ascii="Arial" w:hAnsi="Arial" w:cs="Arial"/>
              </w:rPr>
              <w:t>.</w:t>
            </w:r>
            <w:r>
              <w:rPr>
                <w:rFonts w:ascii="Arial" w:hAnsi="Arial" w:cs="Arial"/>
              </w:rPr>
              <w:t xml:space="preserve">  </w:t>
            </w:r>
            <w:r w:rsidR="00784134">
              <w:rPr>
                <w:rFonts w:ascii="Arial" w:hAnsi="Arial" w:cs="Arial"/>
              </w:rPr>
              <w:t xml:space="preserve"> </w:t>
            </w:r>
            <w:bookmarkEnd w:id="0"/>
          </w:p>
        </w:tc>
      </w:tr>
      <w:tr w:rsidR="00AF78FB" w14:paraId="586A9689" w14:textId="77777777">
        <w:trPr>
          <w:trHeight w:val="425"/>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E417F0E" w14:textId="77777777" w:rsidR="00AF78FB" w:rsidRDefault="00784134">
            <w:pPr>
              <w:pStyle w:val="Standard"/>
              <w:spacing w:after="0" w:line="360" w:lineRule="auto"/>
            </w:pPr>
            <w:r>
              <w:rPr>
                <w:rFonts w:ascii="Arial" w:eastAsia="Times New Roman" w:hAnsi="Arial" w:cs="Arial"/>
                <w:b/>
                <w:bCs/>
                <w:color w:val="000000"/>
                <w:lang w:eastAsia="pl-PL"/>
              </w:rPr>
              <w:t xml:space="preserve">Portiernia </w:t>
            </w:r>
            <w:r>
              <w:rPr>
                <w:rFonts w:ascii="Arial" w:hAnsi="Arial" w:cs="Arial"/>
              </w:rPr>
              <w:t>(</w:t>
            </w:r>
            <w:r>
              <w:rPr>
                <w:rFonts w:ascii="Arial" w:eastAsia="Times New Roman" w:hAnsi="Arial" w:cs="Arial"/>
                <w:b/>
                <w:bCs/>
                <w:color w:val="000000"/>
                <w:lang w:eastAsia="pl-PL"/>
              </w:rPr>
              <w:t>położenie, telefon)</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1B41BB3" w14:textId="77777777" w:rsidR="00AF78FB" w:rsidRDefault="00784134">
            <w:pPr>
              <w:pStyle w:val="Standard"/>
              <w:tabs>
                <w:tab w:val="left" w:pos="720"/>
              </w:tabs>
              <w:autoSpaceDE w:val="0"/>
              <w:spacing w:before="100" w:after="100" w:line="360" w:lineRule="auto"/>
              <w:rPr>
                <w:rFonts w:ascii="Arial" w:hAnsi="Arial" w:cs="Arial"/>
              </w:rPr>
            </w:pPr>
            <w:r>
              <w:rPr>
                <w:rFonts w:ascii="Arial" w:hAnsi="Arial" w:cs="Arial"/>
              </w:rPr>
              <w:t>Portiernia znajduje się przy wejściu głównym do budynku.</w:t>
            </w:r>
          </w:p>
          <w:p w14:paraId="45974CD0" w14:textId="77777777" w:rsidR="00AF78FB" w:rsidRDefault="00784134">
            <w:pPr>
              <w:pStyle w:val="Standard"/>
              <w:tabs>
                <w:tab w:val="left" w:pos="720"/>
              </w:tabs>
              <w:autoSpaceDE w:val="0"/>
              <w:spacing w:before="100" w:after="100" w:line="360" w:lineRule="auto"/>
              <w:rPr>
                <w:rFonts w:ascii="Arial" w:hAnsi="Arial" w:cs="Arial"/>
              </w:rPr>
            </w:pPr>
            <w:r>
              <w:rPr>
                <w:rFonts w:ascii="Arial" w:hAnsi="Arial" w:cs="Arial"/>
              </w:rPr>
              <w:t xml:space="preserve">telefon: </w:t>
            </w:r>
            <w:r w:rsidR="00B95159" w:rsidRPr="00B95159">
              <w:rPr>
                <w:rFonts w:ascii="Arial" w:hAnsi="Arial" w:cs="Arial"/>
              </w:rPr>
              <w:t>(25) 643-15-50</w:t>
            </w:r>
          </w:p>
        </w:tc>
      </w:tr>
      <w:tr w:rsidR="00AF78FB" w14:paraId="5C066D36" w14:textId="77777777">
        <w:trPr>
          <w:trHeight w:val="804"/>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C1DF0D8" w14:textId="77777777" w:rsidR="00AF78FB" w:rsidRDefault="00784134">
            <w:pPr>
              <w:pStyle w:val="Standard"/>
              <w:spacing w:after="0" w:line="360" w:lineRule="auto"/>
            </w:pPr>
            <w:r>
              <w:rPr>
                <w:rFonts w:ascii="Arial" w:eastAsia="Times New Roman" w:hAnsi="Arial" w:cs="Arial"/>
                <w:b/>
                <w:bCs/>
                <w:color w:val="000000"/>
                <w:lang w:eastAsia="pl-PL"/>
              </w:rPr>
              <w:t>Łazienki w budynku</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3AD5799" w14:textId="77777777" w:rsidR="00AF78FB" w:rsidRDefault="00784134" w:rsidP="001D2C9C">
            <w:pPr>
              <w:pStyle w:val="Standard"/>
              <w:tabs>
                <w:tab w:val="left" w:pos="720"/>
              </w:tabs>
              <w:autoSpaceDE w:val="0"/>
              <w:spacing w:after="0" w:line="360" w:lineRule="auto"/>
              <w:jc w:val="both"/>
              <w:rPr>
                <w:rFonts w:ascii="Arial" w:hAnsi="Arial" w:cs="Arial"/>
              </w:rPr>
            </w:pPr>
            <w:r>
              <w:rPr>
                <w:rFonts w:ascii="Arial" w:hAnsi="Arial" w:cs="Arial"/>
              </w:rPr>
              <w:t>Na parterze budynku znajduje się toaleta przystosowana dla osób z niepełnosprawnościami (jest powierzchnia manewrowa, podłogi antypoślizgowe, odpowiednia szerokość drzwi, zastosowano w tych pomieszczeniach i na trasie dojazdu do nich drzwi bez progów, uchwyty i poręcze ułatwiające korzystanie z urządzeń higieniczno-</w:t>
            </w:r>
            <w:r>
              <w:rPr>
                <w:rFonts w:ascii="Arial" w:hAnsi="Arial" w:cs="Arial"/>
              </w:rPr>
              <w:lastRenderedPageBreak/>
              <w:t>sanitarnych, podwieszana umywalka, uchylna bateria</w:t>
            </w:r>
            <w:r w:rsidR="00B95159">
              <w:rPr>
                <w:rFonts w:ascii="Arial" w:hAnsi="Arial" w:cs="Arial"/>
              </w:rPr>
              <w:t>, dozowniki łokciowe</w:t>
            </w:r>
            <w:r>
              <w:rPr>
                <w:rFonts w:ascii="Arial" w:hAnsi="Arial" w:cs="Arial"/>
              </w:rPr>
              <w:t>).</w:t>
            </w:r>
          </w:p>
        </w:tc>
      </w:tr>
      <w:tr w:rsidR="00AF78FB" w14:paraId="17690EF4" w14:textId="77777777">
        <w:trPr>
          <w:trHeight w:val="2260"/>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D98885B" w14:textId="77777777" w:rsidR="00AF78FB" w:rsidRDefault="00784134">
            <w:pPr>
              <w:pStyle w:val="Standard"/>
              <w:spacing w:after="0" w:line="360" w:lineRule="auto"/>
            </w:pPr>
            <w:r>
              <w:rPr>
                <w:rFonts w:ascii="Arial" w:hAnsi="Arial" w:cs="Arial"/>
                <w:b/>
              </w:rPr>
              <w:lastRenderedPageBreak/>
              <w:t>System informacji dla osób z niepełnosprawnościami</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FB3FFCC" w14:textId="77777777" w:rsidR="00AF78FB" w:rsidRDefault="001D2C9C" w:rsidP="001D2C9C">
            <w:pPr>
              <w:pStyle w:val="Standard"/>
              <w:autoSpaceDE w:val="0"/>
              <w:spacing w:after="0" w:line="360" w:lineRule="auto"/>
              <w:jc w:val="both"/>
              <w:rPr>
                <w:rFonts w:ascii="Arial" w:hAnsi="Arial" w:cs="Arial"/>
              </w:rPr>
            </w:pPr>
            <w:r>
              <w:rPr>
                <w:rFonts w:ascii="Arial" w:hAnsi="Arial" w:cs="Arial"/>
              </w:rPr>
              <w:t>Budynek jest wyposażony w system informacji dla osób z niepełnosprawnościami</w:t>
            </w:r>
            <w:r w:rsidR="00784134">
              <w:rPr>
                <w:rFonts w:ascii="Arial" w:hAnsi="Arial" w:cs="Arial"/>
              </w:rPr>
              <w:t>.</w:t>
            </w:r>
            <w:r>
              <w:rPr>
                <w:rFonts w:ascii="Arial" w:hAnsi="Arial" w:cs="Arial"/>
              </w:rPr>
              <w:t xml:space="preserve"> </w:t>
            </w:r>
            <w:r w:rsidR="00784134">
              <w:rPr>
                <w:rFonts w:ascii="Arial" w:hAnsi="Arial" w:cs="Arial"/>
              </w:rPr>
              <w:t xml:space="preserve">Zapewniony </w:t>
            </w:r>
            <w:r>
              <w:rPr>
                <w:rFonts w:ascii="Arial" w:hAnsi="Arial" w:cs="Arial"/>
              </w:rPr>
              <w:t xml:space="preserve">jest </w:t>
            </w:r>
            <w:r w:rsidR="00784134">
              <w:rPr>
                <w:rFonts w:ascii="Arial" w:hAnsi="Arial" w:cs="Arial"/>
              </w:rPr>
              <w:t>czytelny i zrozumiały dla każdego system informacji o wejściach/wyjściach i drogach ewakuacyjnych. W wielu częściach obiektu istnieją informacje graficzne, które w przypadku paniki mają bardzo duże znaczenie w rozpoznawaniu przez osobę z niepełnosprawnością drogi czy kierunku (system informacji o obiekcie ułatwia orientację i poruszanie się).</w:t>
            </w:r>
            <w:r>
              <w:rPr>
                <w:rFonts w:ascii="Arial" w:hAnsi="Arial" w:cs="Arial"/>
              </w:rPr>
              <w:t xml:space="preserve"> Ikonograficznie przedstawiono informacje o monitoringu w obiekcie.</w:t>
            </w:r>
          </w:p>
        </w:tc>
      </w:tr>
      <w:tr w:rsidR="00AF78FB" w14:paraId="15315E59" w14:textId="77777777">
        <w:trPr>
          <w:trHeight w:val="841"/>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46F51F3" w14:textId="77777777" w:rsidR="00AF78FB" w:rsidRDefault="00784134">
            <w:pPr>
              <w:pStyle w:val="Standard"/>
              <w:spacing w:after="0" w:line="360" w:lineRule="auto"/>
            </w:pPr>
            <w:r>
              <w:rPr>
                <w:rFonts w:ascii="Arial" w:eastAsia="Times New Roman" w:hAnsi="Arial" w:cs="Arial"/>
                <w:b/>
                <w:bCs/>
                <w:color w:val="000000"/>
                <w:lang w:eastAsia="pl-PL"/>
              </w:rPr>
              <w:t>Dodatkowe dostosowania w budynku</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DA7B0AB" w14:textId="77777777" w:rsidR="00AF78FB" w:rsidRDefault="00784134" w:rsidP="001D2C9C">
            <w:pPr>
              <w:pStyle w:val="Standard"/>
              <w:tabs>
                <w:tab w:val="left" w:pos="720"/>
              </w:tabs>
              <w:autoSpaceDE w:val="0"/>
              <w:spacing w:after="0" w:line="360" w:lineRule="auto"/>
              <w:jc w:val="both"/>
              <w:rPr>
                <w:rFonts w:ascii="Arial" w:hAnsi="Arial" w:cs="Arial"/>
              </w:rPr>
            </w:pPr>
            <w:r>
              <w:rPr>
                <w:rFonts w:ascii="Arial" w:hAnsi="Arial" w:cs="Arial"/>
              </w:rPr>
              <w:t>Szatnia jest wspólna dla wszystkich. Jest obsługiwana przez pracowników portierni.</w:t>
            </w:r>
            <w:r w:rsidR="001D2C9C">
              <w:rPr>
                <w:rFonts w:ascii="Arial" w:hAnsi="Arial" w:cs="Arial"/>
              </w:rPr>
              <w:t xml:space="preserve"> </w:t>
            </w:r>
            <w:r>
              <w:rPr>
                <w:rFonts w:ascii="Arial" w:hAnsi="Arial" w:cs="Arial"/>
              </w:rPr>
              <w:t>Wyposażenie i sprzęt Centrum</w:t>
            </w:r>
            <w:r w:rsidR="001D2C9C">
              <w:rPr>
                <w:rFonts w:ascii="Arial" w:hAnsi="Arial" w:cs="Arial"/>
              </w:rPr>
              <w:t xml:space="preserve"> Symulacji Medycznych</w:t>
            </w:r>
            <w:r>
              <w:rPr>
                <w:rFonts w:ascii="Arial" w:hAnsi="Arial" w:cs="Arial"/>
              </w:rPr>
              <w:t xml:space="preserve"> może być wykorzystywany do zajęć dla studentów z niepełnosprawnością</w:t>
            </w:r>
            <w:r w:rsidR="001D2C9C">
              <w:rPr>
                <w:rFonts w:ascii="Arial" w:hAnsi="Arial" w:cs="Arial"/>
              </w:rPr>
              <w:t xml:space="preserve"> pod nadzorem instruktora symulacji lub technika symulacji</w:t>
            </w:r>
            <w:r>
              <w:rPr>
                <w:rFonts w:ascii="Arial" w:hAnsi="Arial" w:cs="Arial"/>
              </w:rPr>
              <w:t>.</w:t>
            </w:r>
            <w:r w:rsidR="001D2C9C">
              <w:rPr>
                <w:rFonts w:ascii="Arial" w:hAnsi="Arial" w:cs="Arial"/>
              </w:rPr>
              <w:t xml:space="preserve"> </w:t>
            </w:r>
            <w:r w:rsidR="00445AD5">
              <w:rPr>
                <w:rFonts w:ascii="Arial" w:hAnsi="Arial" w:cs="Arial"/>
              </w:rPr>
              <w:t>Na wniosek studenta udostępnia się na czas zajęć gigaset bezprzewodowy umożliwiający bezpośredni kontakt z obsługą obiektu.</w:t>
            </w:r>
          </w:p>
        </w:tc>
      </w:tr>
      <w:tr w:rsidR="00AF78FB" w14:paraId="3979EDFA" w14:textId="77777777">
        <w:trPr>
          <w:trHeight w:val="555"/>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1FD4816" w14:textId="77777777" w:rsidR="00AF78FB" w:rsidRDefault="00784134">
            <w:pPr>
              <w:pStyle w:val="Standard"/>
              <w:spacing w:after="0" w:line="360" w:lineRule="auto"/>
            </w:pPr>
            <w:r>
              <w:rPr>
                <w:rFonts w:ascii="Arial" w:eastAsia="Times New Roman" w:hAnsi="Arial" w:cs="Arial"/>
                <w:b/>
                <w:bCs/>
                <w:color w:val="000000"/>
                <w:lang w:eastAsia="pl-PL"/>
              </w:rPr>
              <w:t>Wstęp dla psa asystującego</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CC33FF9" w14:textId="77777777" w:rsidR="00AF78FB" w:rsidRDefault="00784134">
            <w:pPr>
              <w:pStyle w:val="Standard"/>
              <w:spacing w:after="0" w:line="360" w:lineRule="auto"/>
              <w:rPr>
                <w:rFonts w:ascii="Arial" w:hAnsi="Arial" w:cs="Arial"/>
              </w:rPr>
            </w:pPr>
            <w:r>
              <w:rPr>
                <w:rFonts w:ascii="Arial" w:hAnsi="Arial" w:cs="Arial"/>
              </w:rPr>
              <w:t>Jest możliwość wejścia do budynku z psem asystującym.</w:t>
            </w:r>
          </w:p>
        </w:tc>
      </w:tr>
    </w:tbl>
    <w:p w14:paraId="15AB6458" w14:textId="77777777" w:rsidR="00AF78FB" w:rsidRDefault="00AF78FB">
      <w:pPr>
        <w:pStyle w:val="Standard"/>
        <w:spacing w:line="360" w:lineRule="auto"/>
      </w:pPr>
    </w:p>
    <w:p w14:paraId="6B35333F" w14:textId="77777777" w:rsidR="00ED68C7" w:rsidRDefault="00ED68C7">
      <w:pPr>
        <w:pStyle w:val="Standard"/>
        <w:spacing w:line="360" w:lineRule="auto"/>
      </w:pPr>
    </w:p>
    <w:sectPr w:rsidR="00ED68C7" w:rsidSect="008F251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36B256" w14:textId="77777777" w:rsidR="008F2519" w:rsidRDefault="008F2519">
      <w:pPr>
        <w:spacing w:after="0" w:line="240" w:lineRule="auto"/>
      </w:pPr>
      <w:r>
        <w:separator/>
      </w:r>
    </w:p>
  </w:endnote>
  <w:endnote w:type="continuationSeparator" w:id="0">
    <w:p w14:paraId="39A86FC0" w14:textId="77777777" w:rsidR="008F2519" w:rsidRDefault="008F2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A1E14" w14:textId="77777777" w:rsidR="008F2519" w:rsidRDefault="008F2519">
      <w:pPr>
        <w:spacing w:after="0" w:line="240" w:lineRule="auto"/>
      </w:pPr>
      <w:r>
        <w:rPr>
          <w:color w:val="000000"/>
        </w:rPr>
        <w:separator/>
      </w:r>
    </w:p>
  </w:footnote>
  <w:footnote w:type="continuationSeparator" w:id="0">
    <w:p w14:paraId="11BDAB55" w14:textId="77777777" w:rsidR="008F2519" w:rsidRDefault="008F25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F63447"/>
    <w:multiLevelType w:val="multilevel"/>
    <w:tmpl w:val="8B02331C"/>
    <w:styleLink w:val="WWNum1"/>
    <w:lvl w:ilvl="0">
      <w:start w:val="1"/>
      <w:numFmt w:val="decimal"/>
      <w:lvlText w:val="%1."/>
      <w:lvlJc w:val="left"/>
      <w:pPr>
        <w:ind w:left="720" w:hanging="360"/>
      </w:pPr>
      <w:rPr>
        <w:rFonts w:eastAsia="Times New Roman" w:cs="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15202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F78FB"/>
    <w:rsid w:val="0012345A"/>
    <w:rsid w:val="001278AC"/>
    <w:rsid w:val="001D2C9C"/>
    <w:rsid w:val="002751D0"/>
    <w:rsid w:val="00346502"/>
    <w:rsid w:val="00414B4E"/>
    <w:rsid w:val="00445AD5"/>
    <w:rsid w:val="004B1934"/>
    <w:rsid w:val="005030D8"/>
    <w:rsid w:val="00590E1F"/>
    <w:rsid w:val="00784134"/>
    <w:rsid w:val="0078521C"/>
    <w:rsid w:val="008062FB"/>
    <w:rsid w:val="008829FE"/>
    <w:rsid w:val="008F2519"/>
    <w:rsid w:val="009765E2"/>
    <w:rsid w:val="009C46E4"/>
    <w:rsid w:val="009D3312"/>
    <w:rsid w:val="00A25F47"/>
    <w:rsid w:val="00AF78FB"/>
    <w:rsid w:val="00B15E2E"/>
    <w:rsid w:val="00B95159"/>
    <w:rsid w:val="00BA5664"/>
    <w:rsid w:val="00BF47D7"/>
    <w:rsid w:val="00C65A9D"/>
    <w:rsid w:val="00D82E26"/>
    <w:rsid w:val="00ED68C7"/>
    <w:rsid w:val="00F21358"/>
    <w:rsid w:val="00FA6D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D9EA9"/>
  <w15:docId w15:val="{43660392-233F-433B-9069-C0CE8307F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F"/>
        <w:kern w:val="3"/>
        <w:sz w:val="22"/>
        <w:szCs w:val="22"/>
        <w:lang w:val="pl-PL"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5664"/>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BA5664"/>
    <w:pPr>
      <w:widowControl/>
      <w:suppressAutoHyphens/>
    </w:pPr>
  </w:style>
  <w:style w:type="paragraph" w:customStyle="1" w:styleId="Heading">
    <w:name w:val="Heading"/>
    <w:basedOn w:val="Standard"/>
    <w:next w:val="Textbody"/>
    <w:rsid w:val="00BA5664"/>
    <w:pPr>
      <w:keepNext/>
      <w:spacing w:before="240" w:after="120"/>
    </w:pPr>
    <w:rPr>
      <w:rFonts w:ascii="Arial" w:eastAsia="Microsoft YaHei" w:hAnsi="Arial" w:cs="Arial"/>
      <w:sz w:val="28"/>
      <w:szCs w:val="28"/>
    </w:rPr>
  </w:style>
  <w:style w:type="paragraph" w:customStyle="1" w:styleId="Textbody">
    <w:name w:val="Text body"/>
    <w:basedOn w:val="Standard"/>
    <w:rsid w:val="00BA5664"/>
    <w:pPr>
      <w:spacing w:after="120"/>
    </w:pPr>
  </w:style>
  <w:style w:type="paragraph" w:styleId="Lista">
    <w:name w:val="List"/>
    <w:basedOn w:val="Textbody"/>
    <w:rsid w:val="00BA5664"/>
    <w:rPr>
      <w:rFonts w:cs="Arial"/>
    </w:rPr>
  </w:style>
  <w:style w:type="paragraph" w:styleId="Legenda">
    <w:name w:val="caption"/>
    <w:basedOn w:val="Standard"/>
    <w:rsid w:val="00BA5664"/>
    <w:pPr>
      <w:suppressLineNumbers/>
      <w:spacing w:before="120" w:after="120"/>
    </w:pPr>
    <w:rPr>
      <w:rFonts w:cs="Arial"/>
      <w:i/>
      <w:iCs/>
      <w:sz w:val="24"/>
      <w:szCs w:val="24"/>
    </w:rPr>
  </w:style>
  <w:style w:type="paragraph" w:customStyle="1" w:styleId="Index">
    <w:name w:val="Index"/>
    <w:basedOn w:val="Standard"/>
    <w:rsid w:val="00BA5664"/>
    <w:pPr>
      <w:suppressLineNumbers/>
    </w:pPr>
    <w:rPr>
      <w:rFonts w:cs="Arial"/>
    </w:rPr>
  </w:style>
  <w:style w:type="paragraph" w:styleId="Akapitzlist">
    <w:name w:val="List Paragraph"/>
    <w:basedOn w:val="Standard"/>
    <w:rsid w:val="00BA5664"/>
    <w:pPr>
      <w:ind w:left="720"/>
    </w:pPr>
  </w:style>
  <w:style w:type="paragraph" w:styleId="NormalnyWeb">
    <w:name w:val="Normal (Web)"/>
    <w:basedOn w:val="Standard"/>
    <w:rsid w:val="00BA5664"/>
    <w:pPr>
      <w:spacing w:before="100" w:after="100" w:line="240" w:lineRule="auto"/>
    </w:pPr>
    <w:rPr>
      <w:rFonts w:ascii="Times New Roman" w:eastAsia="Times New Roman" w:hAnsi="Times New Roman" w:cs="Times New Roman"/>
      <w:sz w:val="24"/>
      <w:szCs w:val="24"/>
      <w:lang w:eastAsia="pl-PL"/>
    </w:rPr>
  </w:style>
  <w:style w:type="character" w:customStyle="1" w:styleId="ListLabel1">
    <w:name w:val="ListLabel 1"/>
    <w:rsid w:val="00BA5664"/>
    <w:rPr>
      <w:rFonts w:eastAsia="Times New Roman" w:cs="Times New Roman"/>
      <w:b/>
      <w:color w:val="000000"/>
      <w:sz w:val="24"/>
    </w:rPr>
  </w:style>
  <w:style w:type="character" w:customStyle="1" w:styleId="Internetlink">
    <w:name w:val="Internet link"/>
    <w:rsid w:val="00BA5664"/>
    <w:rPr>
      <w:color w:val="000080"/>
      <w:u w:val="single"/>
    </w:rPr>
  </w:style>
  <w:style w:type="character" w:customStyle="1" w:styleId="BulletSymbols">
    <w:name w:val="Bullet Symbols"/>
    <w:rsid w:val="00BA5664"/>
    <w:rPr>
      <w:rFonts w:ascii="OpenSymbol" w:eastAsia="OpenSymbol" w:hAnsi="OpenSymbol" w:cs="OpenSymbol"/>
    </w:rPr>
  </w:style>
  <w:style w:type="numbering" w:customStyle="1" w:styleId="WWNum1">
    <w:name w:val="WWNum1"/>
    <w:basedOn w:val="Bezlisty"/>
    <w:rsid w:val="00BA5664"/>
    <w:pPr>
      <w:numPr>
        <w:numId w:val="1"/>
      </w:numPr>
    </w:pPr>
  </w:style>
  <w:style w:type="character" w:styleId="Hipercze">
    <w:name w:val="Hyperlink"/>
    <w:basedOn w:val="Domylnaczcionkaakapitu"/>
    <w:uiPriority w:val="99"/>
    <w:unhideWhenUsed/>
    <w:rsid w:val="004B1934"/>
    <w:rPr>
      <w:color w:val="0563C1" w:themeColor="hyperlink"/>
      <w:u w:val="single"/>
    </w:rPr>
  </w:style>
  <w:style w:type="character" w:customStyle="1" w:styleId="Nierozpoznanawzmianka1">
    <w:name w:val="Nierozpoznana wzmianka1"/>
    <w:basedOn w:val="Domylnaczcionkaakapitu"/>
    <w:uiPriority w:val="99"/>
    <w:semiHidden/>
    <w:unhideWhenUsed/>
    <w:rsid w:val="004B1934"/>
    <w:rPr>
      <w:color w:val="605E5C"/>
      <w:shd w:val="clear" w:color="auto" w:fill="E1DFDD"/>
    </w:rPr>
  </w:style>
  <w:style w:type="character" w:styleId="Odwoaniedokomentarza">
    <w:name w:val="annotation reference"/>
    <w:basedOn w:val="Domylnaczcionkaakapitu"/>
    <w:uiPriority w:val="99"/>
    <w:semiHidden/>
    <w:unhideWhenUsed/>
    <w:rsid w:val="00ED68C7"/>
    <w:rPr>
      <w:sz w:val="16"/>
      <w:szCs w:val="16"/>
    </w:rPr>
  </w:style>
  <w:style w:type="paragraph" w:styleId="Tekstkomentarza">
    <w:name w:val="annotation text"/>
    <w:basedOn w:val="Normalny"/>
    <w:link w:val="TekstkomentarzaZnak"/>
    <w:uiPriority w:val="99"/>
    <w:semiHidden/>
    <w:unhideWhenUsed/>
    <w:rsid w:val="00ED68C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D68C7"/>
    <w:rPr>
      <w:sz w:val="20"/>
      <w:szCs w:val="20"/>
    </w:rPr>
  </w:style>
  <w:style w:type="paragraph" w:styleId="Tematkomentarza">
    <w:name w:val="annotation subject"/>
    <w:basedOn w:val="Tekstkomentarza"/>
    <w:next w:val="Tekstkomentarza"/>
    <w:link w:val="TematkomentarzaZnak"/>
    <w:uiPriority w:val="99"/>
    <w:semiHidden/>
    <w:unhideWhenUsed/>
    <w:rsid w:val="00ED68C7"/>
    <w:rPr>
      <w:b/>
      <w:bCs/>
    </w:rPr>
  </w:style>
  <w:style w:type="character" w:customStyle="1" w:styleId="TematkomentarzaZnak">
    <w:name w:val="Temat komentarza Znak"/>
    <w:basedOn w:val="TekstkomentarzaZnak"/>
    <w:link w:val="Tematkomentarza"/>
    <w:uiPriority w:val="99"/>
    <w:semiHidden/>
    <w:rsid w:val="00ED68C7"/>
    <w:rPr>
      <w:b/>
      <w:bCs/>
      <w:sz w:val="20"/>
      <w:szCs w:val="20"/>
    </w:rPr>
  </w:style>
  <w:style w:type="paragraph" w:styleId="Tekstdymka">
    <w:name w:val="Balloon Text"/>
    <w:basedOn w:val="Normalny"/>
    <w:link w:val="TekstdymkaZnak"/>
    <w:uiPriority w:val="99"/>
    <w:semiHidden/>
    <w:unhideWhenUsed/>
    <w:rsid w:val="0078521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852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iotr.leszczynski@uws.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646</Words>
  <Characters>3879</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Akademia Podlaska</dc:creator>
  <cp:lastModifiedBy>Andrzej Salamończyk</cp:lastModifiedBy>
  <cp:revision>3</cp:revision>
  <cp:lastPrinted>2021-01-06T16:13:00Z</cp:lastPrinted>
  <dcterms:created xsi:type="dcterms:W3CDTF">2024-03-08T09:50:00Z</dcterms:created>
  <dcterms:modified xsi:type="dcterms:W3CDTF">2024-03-29T10:07:00Z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